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20" w:lineRule="atLeast"/>
        <w:jc w:val="center"/>
        <w:rPr>
          <w:rFonts w:hint="eastAsia" w:ascii="微软雅黑" w:hAnsi="微软雅黑" w:eastAsia="微软雅黑" w:cs="宋体"/>
          <w:b/>
          <w:bCs/>
          <w:color w:val="04236D"/>
          <w:kern w:val="0"/>
          <w:sz w:val="32"/>
          <w:szCs w:val="32"/>
        </w:rPr>
      </w:pPr>
      <w:r>
        <w:rPr>
          <w:rFonts w:hint="eastAsia" w:ascii="微软雅黑" w:hAnsi="微软雅黑" w:eastAsia="微软雅黑" w:cs="宋体"/>
          <w:b/>
          <w:bCs/>
          <w:color w:val="04236D"/>
          <w:kern w:val="0"/>
          <w:sz w:val="32"/>
          <w:szCs w:val="32"/>
        </w:rPr>
        <w:t>昆明植物所2022年博士招考网络远程笔试、复试须知</w:t>
      </w:r>
    </w:p>
    <w:p>
      <w:pPr>
        <w:widowControl/>
        <w:shd w:val="clear" w:color="auto" w:fill="FFFFFF"/>
        <w:spacing w:line="420" w:lineRule="atLeast"/>
        <w:jc w:val="both"/>
        <w:rPr>
          <w:rFonts w:hint="eastAsia" w:ascii="微软雅黑" w:hAnsi="微软雅黑" w:eastAsia="微软雅黑" w:cs="宋体"/>
          <w:b/>
          <w:bCs/>
          <w:color w:val="282828"/>
          <w:kern w:val="0"/>
          <w:sz w:val="23"/>
          <w:szCs w:val="23"/>
        </w:rPr>
      </w:pPr>
    </w:p>
    <w:p>
      <w:pPr>
        <w:widowControl/>
        <w:shd w:val="clear" w:color="auto" w:fill="FFFFFF"/>
        <w:spacing w:line="420" w:lineRule="atLeast"/>
        <w:jc w:val="both"/>
        <w:rPr>
          <w:rFonts w:hint="eastAsia" w:ascii="宋体" w:hAnsi="宋体" w:eastAsia="宋体" w:cs="宋体"/>
          <w:color w:val="282828"/>
          <w:kern w:val="0"/>
          <w:sz w:val="23"/>
          <w:szCs w:val="23"/>
        </w:rPr>
      </w:pPr>
      <w:r>
        <w:rPr>
          <w:rFonts w:hint="eastAsia" w:ascii="宋体" w:hAnsi="宋体" w:eastAsia="宋体" w:cs="宋体"/>
          <w:b/>
          <w:bCs/>
          <w:color w:val="282828"/>
          <w:kern w:val="0"/>
          <w:sz w:val="23"/>
          <w:szCs w:val="23"/>
        </w:rPr>
        <w:t>一、准备事宜</w:t>
      </w:r>
    </w:p>
    <w:p>
      <w:pPr>
        <w:widowControl/>
        <w:shd w:val="clear" w:color="auto" w:fill="FFFFFF"/>
        <w:spacing w:after="150" w:line="420" w:lineRule="atLeast"/>
        <w:ind w:firstLine="568" w:firstLineChars="246"/>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（一）考试环境</w:t>
      </w:r>
    </w:p>
    <w:p>
      <w:pPr>
        <w:widowControl/>
        <w:shd w:val="clear" w:color="auto" w:fill="FFFFFF"/>
        <w:spacing w:after="150" w:line="420" w:lineRule="atLeast"/>
        <w:ind w:firstLine="565" w:firstLineChars="246"/>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生应选择安静无干扰且网络状况良好的独立空间作为网络远程笔试考场，要求房间灯光明亮、安静、不逆光。考试进行时，空间中只能有考生一人在场，且不会有其他人突然闯入情况发生，视频设备不可中断连接。</w:t>
      </w:r>
    </w:p>
    <w:p>
      <w:pPr>
        <w:widowControl/>
        <w:shd w:val="clear" w:color="auto" w:fill="FFFFFF"/>
        <w:spacing w:after="150" w:line="420" w:lineRule="atLeas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drawing>
          <wp:inline distT="0" distB="0" distL="0" distR="0">
            <wp:extent cx="5270500" cy="2883535"/>
            <wp:effectExtent l="0" t="0" r="0" b="0"/>
            <wp:docPr id="9" name="图片 9"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10;&#10;描述已自动生成"/>
                    <pic:cNvPicPr>
                      <a:picLocks noChangeAspect="1"/>
                    </pic:cNvPicPr>
                  </pic:nvPicPr>
                  <pic:blipFill>
                    <a:blip r:embed="rId4"/>
                    <a:stretch>
                      <a:fillRect/>
                    </a:stretch>
                  </pic:blipFill>
                  <pic:spPr>
                    <a:xfrm>
                      <a:off x="0" y="0"/>
                      <a:ext cx="5270500" cy="2883535"/>
                    </a:xfrm>
                    <a:prstGeom prst="rect">
                      <a:avLst/>
                    </a:prstGeom>
                  </pic:spPr>
                </pic:pic>
              </a:graphicData>
            </a:graphic>
          </wp:inline>
        </w:drawing>
      </w:r>
    </w:p>
    <w:p>
      <w:pPr>
        <w:widowControl/>
        <w:shd w:val="clear" w:color="auto" w:fill="FFFFFF"/>
        <w:spacing w:after="150" w:line="420" w:lineRule="atLeast"/>
        <w:jc w:val="center"/>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考试环境与设备要求（一）</w:t>
      </w:r>
    </w:p>
    <w:p>
      <w:pPr>
        <w:widowControl/>
        <w:shd w:val="clear" w:color="auto" w:fill="FFFFFF"/>
        <w:spacing w:after="150" w:line="420" w:lineRule="atLeast"/>
        <w:ind w:firstLine="568" w:firstLineChars="246"/>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（二）硬件设备</w:t>
      </w:r>
    </w:p>
    <w:p>
      <w:pPr>
        <w:widowControl/>
        <w:shd w:val="clear" w:color="auto" w:fill="FFFFFF"/>
        <w:spacing w:after="150" w:line="420" w:lineRule="atLeast"/>
        <w:ind w:firstLine="565" w:firstLineChars="246"/>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生应提前准备好“双机位”笔试硬件设备，笔记本电脑1台、手机1部、手机支架（三脚架）等。考生应提前调试好设备和网络，建议保持设备与充电电源连接以确保电量充足，摄像头和麦克风正常启用、网络良好能够满足笔试要求。</w:t>
      </w:r>
    </w:p>
    <w:p>
      <w:pPr>
        <w:pStyle w:val="14"/>
        <w:widowControl/>
        <w:numPr>
          <w:ilvl w:val="0"/>
          <w:numId w:val="1"/>
        </w:numPr>
        <w:shd w:val="clear" w:color="auto" w:fill="FFFFFF"/>
        <w:spacing w:after="150" w:line="420" w:lineRule="atLeast"/>
        <w:ind w:firstLineChars="0"/>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第一机位：主设备（电脑）用于考生验证身份、接收试题、实时监控等功能，硬件设备为电脑从正面拍摄，放置在距离本人前30cm处。</w:t>
      </w:r>
    </w:p>
    <w:p>
      <w:pPr>
        <w:pStyle w:val="14"/>
        <w:widowControl/>
        <w:numPr>
          <w:ilvl w:val="0"/>
          <w:numId w:val="1"/>
        </w:numPr>
        <w:shd w:val="clear" w:color="auto" w:fill="FFFFFF"/>
        <w:spacing w:after="150" w:line="420" w:lineRule="atLeast"/>
        <w:ind w:firstLineChars="0"/>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第二机位：副设备（手机）从考生侧方处拍摄。确保第一机位和第二机位分别从考生面前和侧面完整拍摄到考生，监考教师能够从第二机位清晰看到考生双手和答卷（图二）。请使用手机支架或其他方式固定设备避免跌落，同时辅机位可便于移动，考试过程中可根据监控考官指令随时变换辅机位位置多角度查看考场情况。效果示意图如下：</w:t>
      </w:r>
    </w:p>
    <w:p>
      <w:pPr>
        <w:widowControl/>
        <w:shd w:val="clear" w:color="auto" w:fill="FFFFFF"/>
        <w:spacing w:after="150" w:line="420" w:lineRule="atLeast"/>
        <w:jc w:val="center"/>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drawing>
          <wp:inline distT="0" distB="0" distL="0" distR="0">
            <wp:extent cx="5270500" cy="2964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0500" cy="2964815"/>
                    </a:xfrm>
                    <a:prstGeom prst="rect">
                      <a:avLst/>
                    </a:prstGeom>
                  </pic:spPr>
                </pic:pic>
              </a:graphicData>
            </a:graphic>
          </wp:inline>
        </w:drawing>
      </w:r>
    </w:p>
    <w:p>
      <w:pPr>
        <w:widowControl/>
        <w:shd w:val="clear" w:color="auto" w:fill="FFFFFF"/>
        <w:spacing w:after="150" w:line="420" w:lineRule="atLeast"/>
        <w:jc w:val="center"/>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考试环境与设备要求（二）</w:t>
      </w:r>
    </w:p>
    <w:p>
      <w:pPr>
        <w:widowControl/>
        <w:shd w:val="clear" w:color="auto" w:fill="FFFFFF"/>
        <w:spacing w:after="150" w:line="420" w:lineRule="atLeast"/>
        <w:ind w:firstLine="568" w:firstLineChars="246"/>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（三）网络平台</w:t>
      </w:r>
    </w:p>
    <w:p>
      <w:pPr>
        <w:widowControl/>
        <w:shd w:val="clear" w:color="auto" w:fill="FFFFFF"/>
        <w:spacing w:after="150" w:line="420" w:lineRule="atLeast"/>
        <w:ind w:firstLine="565" w:firstLineChars="246"/>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网络考试全程使用腾讯会议平台，消息发布与沟通使用微信和电子邮件，请提前安装软件客户端（勿使用小程序入会）、注册2个腾讯会议账号，熟悉相关软件和电子邮件收发等操作，根据研究所各研究室联系老师提供的微信群/QQ群，提前加入相应群组做好联系。</w:t>
      </w:r>
    </w:p>
    <w:p>
      <w:pPr>
        <w:widowControl/>
        <w:shd w:val="clear" w:color="auto" w:fill="FFFFFF"/>
        <w:spacing w:after="150" w:line="420" w:lineRule="atLeast"/>
        <w:ind w:firstLine="568" w:firstLineChars="246"/>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（四）环境要求</w:t>
      </w:r>
    </w:p>
    <w:p>
      <w:pPr>
        <w:widowControl/>
        <w:shd w:val="clear" w:color="auto" w:fill="FFFFFF"/>
        <w:spacing w:after="150" w:line="420" w:lineRule="atLeast"/>
        <w:ind w:firstLine="565" w:firstLineChars="246"/>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网络考试全程需在独立房间进行，确保灯光明亮、安静，不逆光。考生座位1.5米范围内不得存放与考试无关的任何书刊、报纸、资料、电子设备等。</w:t>
      </w:r>
    </w:p>
    <w:p>
      <w:pPr>
        <w:widowControl/>
        <w:shd w:val="clear" w:color="auto" w:fill="FFFFFF"/>
        <w:spacing w:line="420" w:lineRule="atLeast"/>
        <w:jc w:val="left"/>
        <w:rPr>
          <w:rFonts w:hint="eastAsia" w:ascii="宋体" w:hAnsi="宋体" w:eastAsia="宋体" w:cs="宋体"/>
          <w:color w:val="282828"/>
          <w:kern w:val="0"/>
          <w:sz w:val="23"/>
          <w:szCs w:val="23"/>
        </w:rPr>
      </w:pPr>
      <w:r>
        <w:rPr>
          <w:rFonts w:hint="eastAsia" w:ascii="宋体" w:hAnsi="宋体" w:eastAsia="宋体" w:cs="宋体"/>
          <w:b/>
          <w:bCs/>
          <w:color w:val="282828"/>
          <w:kern w:val="0"/>
          <w:sz w:val="23"/>
          <w:szCs w:val="23"/>
        </w:rPr>
        <w:t>二、系统测试</w:t>
      </w:r>
    </w:p>
    <w:p>
      <w:pPr>
        <w:widowControl/>
        <w:shd w:val="clear" w:color="auto" w:fill="FFFFFF"/>
        <w:spacing w:after="150" w:line="420" w:lineRule="atLeast"/>
        <w:ind w:firstLine="565" w:firstLineChars="246"/>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1. 系统测试时间：具体时间以各实验室秘书通知为准。</w:t>
      </w:r>
    </w:p>
    <w:p>
      <w:pPr>
        <w:widowControl/>
        <w:shd w:val="clear" w:color="auto" w:fill="FFFFFF"/>
        <w:spacing w:after="150" w:line="420" w:lineRule="atLeast"/>
        <w:ind w:firstLine="565" w:firstLineChars="246"/>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2. 请保证系统测试环境、设备与考试时一致，</w:t>
      </w:r>
      <w:r>
        <w:rPr>
          <w:rFonts w:hint="eastAsia" w:ascii="宋体" w:hAnsi="宋体" w:eastAsia="宋体" w:cs="宋体"/>
          <w:color w:val="282828"/>
          <w:kern w:val="0"/>
          <w:sz w:val="23"/>
          <w:szCs w:val="23"/>
          <w:lang w:val="en-US" w:eastAsia="zh-CN"/>
        </w:rPr>
        <w:t>准备好</w:t>
      </w:r>
      <w:r>
        <w:rPr>
          <w:rFonts w:hint="eastAsia" w:ascii="宋体" w:hAnsi="宋体" w:eastAsia="宋体" w:cs="宋体"/>
          <w:color w:val="282828"/>
          <w:kern w:val="0"/>
          <w:sz w:val="23"/>
          <w:szCs w:val="23"/>
        </w:rPr>
        <w:t>证件</w:t>
      </w:r>
      <w:r>
        <w:rPr>
          <w:rFonts w:hint="eastAsia" w:ascii="宋体" w:hAnsi="宋体" w:eastAsia="宋体" w:cs="宋体"/>
          <w:color w:val="282828"/>
          <w:kern w:val="0"/>
          <w:sz w:val="23"/>
          <w:szCs w:val="23"/>
          <w:lang w:val="en-US" w:eastAsia="zh-CN"/>
        </w:rPr>
        <w:t>原件</w:t>
      </w:r>
      <w:r>
        <w:rPr>
          <w:rFonts w:hint="eastAsia" w:ascii="宋体" w:hAnsi="宋体" w:eastAsia="宋体" w:cs="宋体"/>
          <w:color w:val="282828"/>
          <w:kern w:val="0"/>
          <w:sz w:val="23"/>
          <w:szCs w:val="23"/>
        </w:rPr>
        <w:t>：</w:t>
      </w:r>
      <w:r>
        <w:rPr>
          <w:rFonts w:hint="eastAsia" w:ascii="宋体" w:hAnsi="宋体" w:eastAsia="宋体" w:cs="宋体"/>
          <w:color w:val="282828"/>
          <w:kern w:val="0"/>
          <w:sz w:val="23"/>
          <w:szCs w:val="23"/>
          <w:lang w:val="en-US" w:eastAsia="zh-CN"/>
        </w:rPr>
        <w:t>本人</w:t>
      </w:r>
      <w:r>
        <w:rPr>
          <w:rFonts w:hint="eastAsia" w:ascii="宋体" w:hAnsi="宋体" w:eastAsia="宋体" w:cs="宋体"/>
          <w:color w:val="282828"/>
          <w:kern w:val="0"/>
          <w:sz w:val="23"/>
          <w:szCs w:val="23"/>
        </w:rPr>
        <w:t>身份证、准考证。</w:t>
      </w:r>
    </w:p>
    <w:p>
      <w:pPr>
        <w:widowControl/>
        <w:shd w:val="clear" w:color="auto" w:fill="FFFFFF"/>
        <w:spacing w:line="420" w:lineRule="atLeast"/>
        <w:jc w:val="left"/>
        <w:rPr>
          <w:rFonts w:hint="eastAsia" w:ascii="宋体" w:hAnsi="宋体" w:eastAsia="宋体" w:cs="宋体"/>
          <w:color w:val="282828"/>
          <w:kern w:val="0"/>
          <w:sz w:val="23"/>
          <w:szCs w:val="23"/>
        </w:rPr>
      </w:pPr>
      <w:r>
        <w:rPr>
          <w:rFonts w:hint="eastAsia" w:ascii="宋体" w:hAnsi="宋体" w:eastAsia="宋体" w:cs="宋体"/>
          <w:b/>
          <w:bCs/>
          <w:color w:val="282828"/>
          <w:kern w:val="0"/>
          <w:sz w:val="23"/>
          <w:szCs w:val="23"/>
        </w:rPr>
        <w:t>三、网络笔试</w:t>
      </w:r>
    </w:p>
    <w:p>
      <w:pPr>
        <w:widowControl/>
        <w:shd w:val="clear" w:color="auto" w:fill="FFFFFF"/>
        <w:spacing w:after="150" w:line="420" w:lineRule="atLeast"/>
        <w:ind w:firstLine="427" w:firstLineChars="185"/>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1. 笔试网络考试时间：</w:t>
      </w:r>
    </w:p>
    <w:p>
      <w:pPr>
        <w:widowControl/>
        <w:shd w:val="clear" w:color="auto" w:fill="FFFFFF"/>
        <w:spacing w:after="150" w:line="420" w:lineRule="atLeast"/>
        <w:ind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具体时间以各实验室秘书通知为准。</w:t>
      </w:r>
    </w:p>
    <w:p>
      <w:pPr>
        <w:widowControl/>
        <w:shd w:val="clear" w:color="auto" w:fill="FFFFFF"/>
        <w:spacing w:after="150" w:line="420" w:lineRule="atLeast"/>
        <w:ind w:firstLine="427" w:firstLineChars="185"/>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2. 考试前准备，请提前30分钟做好如下准备</w:t>
      </w:r>
    </w:p>
    <w:p>
      <w:pPr>
        <w:pStyle w:val="14"/>
        <w:widowControl/>
        <w:numPr>
          <w:ilvl w:val="0"/>
          <w:numId w:val="2"/>
        </w:numPr>
        <w:shd w:val="clear" w:color="auto" w:fill="FFFFFF"/>
        <w:spacing w:after="150" w:line="420" w:lineRule="atLeast"/>
        <w:ind w:left="142"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准考材料与证件放置于考试桌面：</w:t>
      </w:r>
      <w:r>
        <w:rPr>
          <w:rFonts w:hint="eastAsia" w:ascii="宋体" w:hAnsi="宋体" w:eastAsia="宋体" w:cs="宋体"/>
          <w:color w:val="282828"/>
          <w:kern w:val="0"/>
          <w:sz w:val="23"/>
          <w:szCs w:val="23"/>
          <w:lang w:val="en-US" w:eastAsia="zh-CN"/>
        </w:rPr>
        <w:t>本人</w:t>
      </w:r>
      <w:r>
        <w:rPr>
          <w:rFonts w:hint="eastAsia" w:ascii="宋体" w:hAnsi="宋体" w:eastAsia="宋体" w:cs="宋体"/>
          <w:color w:val="282828"/>
          <w:kern w:val="0"/>
          <w:sz w:val="23"/>
          <w:szCs w:val="23"/>
        </w:rPr>
        <w:t>身份证、准考证</w:t>
      </w:r>
    </w:p>
    <w:p>
      <w:pPr>
        <w:pStyle w:val="14"/>
        <w:widowControl/>
        <w:numPr>
          <w:ilvl w:val="0"/>
          <w:numId w:val="2"/>
        </w:numPr>
        <w:shd w:val="clear" w:color="auto" w:fill="FFFFFF"/>
        <w:spacing w:after="150" w:line="420" w:lineRule="atLeast"/>
        <w:ind w:left="142"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打印2022年昆明植物研究所博士“申请-考核”制答题纸</w:t>
      </w:r>
      <w:r>
        <w:rPr>
          <w:rFonts w:hint="eastAsia" w:ascii="宋体" w:hAnsi="宋体" w:eastAsia="宋体" w:cs="宋体"/>
          <w:color w:val="282828"/>
          <w:kern w:val="0"/>
          <w:sz w:val="23"/>
          <w:szCs w:val="23"/>
          <w:highlight w:val="none"/>
        </w:rPr>
        <w:t>1</w:t>
      </w:r>
      <w:r>
        <w:rPr>
          <w:rFonts w:hint="eastAsia" w:ascii="宋体" w:hAnsi="宋体" w:eastAsia="宋体" w:cs="宋体"/>
          <w:color w:val="282828"/>
          <w:kern w:val="0"/>
          <w:sz w:val="23"/>
          <w:szCs w:val="23"/>
          <w:highlight w:val="none"/>
          <w:lang w:val="en-US" w:eastAsia="zh-CN"/>
        </w:rPr>
        <w:t>0</w:t>
      </w:r>
      <w:r>
        <w:rPr>
          <w:rFonts w:hint="eastAsia" w:ascii="宋体" w:hAnsi="宋体" w:eastAsia="宋体" w:cs="宋体"/>
          <w:color w:val="282828"/>
          <w:kern w:val="0"/>
          <w:sz w:val="23"/>
          <w:szCs w:val="23"/>
          <w:highlight w:val="none"/>
        </w:rPr>
        <w:t>份</w:t>
      </w:r>
      <w:r>
        <w:rPr>
          <w:rFonts w:hint="eastAsia" w:ascii="宋体" w:hAnsi="宋体" w:eastAsia="宋体" w:cs="宋体"/>
          <w:color w:val="282828"/>
          <w:kern w:val="0"/>
          <w:sz w:val="23"/>
          <w:szCs w:val="23"/>
        </w:rPr>
        <w:t>。除考试要求的设备、证件、答题纸和文具外，距考生座位1.5米范围内不得存放任何与考试无关的书刊、报纸、资料、电子设备等。</w:t>
      </w:r>
    </w:p>
    <w:p>
      <w:pPr>
        <w:pStyle w:val="14"/>
        <w:widowControl/>
        <w:numPr>
          <w:ilvl w:val="0"/>
          <w:numId w:val="2"/>
        </w:numPr>
        <w:shd w:val="clear" w:color="auto" w:fill="FFFFFF"/>
        <w:spacing w:after="150" w:line="420" w:lineRule="atLeast"/>
        <w:ind w:left="142"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按要求做好两个机位的摆放、确保设备电源/网络接通，手机电量充足、流量充足；打开会议软件、开启摄像头、关闭可能干扰考试的其他软件。考试进行中须关闭设备录屏，保持设备处于安静状态，考试全程不可接听拨打电话，不可使用除腾讯会议程序之外的软件。</w:t>
      </w:r>
    </w:p>
    <w:p>
      <w:pPr>
        <w:widowControl/>
        <w:shd w:val="clear" w:color="auto" w:fill="FFFFFF"/>
        <w:spacing w:after="150" w:line="420" w:lineRule="atLeast"/>
        <w:ind w:firstLine="427" w:firstLineChars="185"/>
        <w:jc w:val="left"/>
        <w:rPr>
          <w:rFonts w:hint="eastAsia" w:ascii="宋体" w:hAnsi="宋体" w:eastAsia="宋体" w:cs="宋体"/>
          <w:b/>
          <w:bCs/>
          <w:color w:val="282828"/>
          <w:kern w:val="0"/>
          <w:sz w:val="23"/>
          <w:szCs w:val="23"/>
        </w:rPr>
      </w:pPr>
      <w:r>
        <w:rPr>
          <w:rFonts w:hint="eastAsia" w:ascii="宋体" w:hAnsi="宋体" w:eastAsia="宋体" w:cs="宋体"/>
          <w:b/>
          <w:bCs/>
          <w:color w:val="282828"/>
          <w:kern w:val="0"/>
          <w:sz w:val="23"/>
          <w:szCs w:val="23"/>
        </w:rPr>
        <w:t>3.考试过程</w:t>
      </w:r>
    </w:p>
    <w:p>
      <w:pPr>
        <w:pStyle w:val="14"/>
        <w:widowControl/>
        <w:numPr>
          <w:ilvl w:val="0"/>
          <w:numId w:val="2"/>
        </w:numPr>
        <w:shd w:val="clear" w:color="auto" w:fill="FFFFFF"/>
        <w:spacing w:after="150" w:line="420" w:lineRule="atLeast"/>
        <w:ind w:left="0" w:leftChars="0" w:firstLine="418" w:firstLineChars="182"/>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按监考老师指示，登陆腾讯会议考试会场，考生以“姓名+主机位 / 姓名+辅机位”规则编辑入会名称。</w:t>
      </w:r>
    </w:p>
    <w:p>
      <w:pPr>
        <w:pStyle w:val="14"/>
        <w:widowControl/>
        <w:numPr>
          <w:ilvl w:val="0"/>
          <w:numId w:val="2"/>
        </w:numPr>
        <w:shd w:val="clear" w:color="auto" w:fill="FFFFFF"/>
        <w:spacing w:after="150" w:line="420" w:lineRule="atLeast"/>
        <w:ind w:left="0"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考生根据监考老师的指令，核验考生身份信息。</w:t>
      </w:r>
    </w:p>
    <w:p>
      <w:pPr>
        <w:pStyle w:val="14"/>
        <w:widowControl/>
        <w:numPr>
          <w:ilvl w:val="0"/>
          <w:numId w:val="2"/>
        </w:numPr>
        <w:shd w:val="clear" w:color="auto" w:fill="FFFFFF"/>
        <w:spacing w:after="150" w:line="420" w:lineRule="atLeast"/>
        <w:ind w:left="0"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考试开始后，监考老师通过电脑（第一机位）共享考题。答案必须用黑色或蓝色签字笔手写在答题纸</w:t>
      </w:r>
      <w:r>
        <w:rPr>
          <w:rFonts w:hint="eastAsia" w:ascii="宋体" w:hAnsi="宋体" w:eastAsia="宋体" w:cs="宋体"/>
          <w:color w:val="282828"/>
          <w:kern w:val="0"/>
          <w:sz w:val="23"/>
          <w:szCs w:val="23"/>
          <w:lang w:val="en-US" w:eastAsia="zh-CN"/>
        </w:rPr>
        <w:t>指定区域</w:t>
      </w:r>
      <w:r>
        <w:rPr>
          <w:rFonts w:hint="eastAsia" w:ascii="宋体" w:hAnsi="宋体" w:eastAsia="宋体" w:cs="宋体"/>
          <w:color w:val="282828"/>
          <w:kern w:val="0"/>
          <w:sz w:val="23"/>
          <w:szCs w:val="23"/>
        </w:rPr>
        <w:t>，写在其他纸张上的答案一律无效。如有多道题目选答一题的情况，只需要选择其中一个道作答，如多答，阅卷只根据卷面上的第一道答题给分，多答题不另行加分。</w:t>
      </w:r>
    </w:p>
    <w:p>
      <w:pPr>
        <w:pStyle w:val="14"/>
        <w:widowControl/>
        <w:numPr>
          <w:ilvl w:val="0"/>
          <w:numId w:val="2"/>
        </w:numPr>
        <w:shd w:val="clear" w:color="auto" w:fill="FFFFFF"/>
        <w:spacing w:after="150" w:line="420" w:lineRule="atLeast"/>
        <w:ind w:left="0"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考生不得提前交卷。</w:t>
      </w:r>
    </w:p>
    <w:p>
      <w:pPr>
        <w:widowControl/>
        <w:shd w:val="clear" w:color="auto" w:fill="FFFFFF"/>
        <w:spacing w:after="150" w:line="420" w:lineRule="atLeast"/>
        <w:ind w:firstLine="427" w:firstLineChars="185"/>
        <w:jc w:val="left"/>
        <w:rPr>
          <w:rFonts w:hint="eastAsia" w:ascii="宋体" w:hAnsi="宋体" w:eastAsia="宋体" w:cs="宋体"/>
          <w:b/>
          <w:bCs/>
          <w:color w:val="282828"/>
          <w:kern w:val="0"/>
          <w:sz w:val="23"/>
          <w:szCs w:val="23"/>
          <w:lang w:val="en-US" w:eastAsia="zh-CN"/>
        </w:rPr>
      </w:pPr>
      <w:r>
        <w:rPr>
          <w:rFonts w:hint="eastAsia" w:ascii="宋体" w:hAnsi="宋体" w:eastAsia="宋体" w:cs="宋体"/>
          <w:b/>
          <w:bCs/>
          <w:color w:val="282828"/>
          <w:kern w:val="0"/>
          <w:sz w:val="23"/>
          <w:szCs w:val="23"/>
        </w:rPr>
        <w:t>4. 提交</w:t>
      </w:r>
      <w:r>
        <w:rPr>
          <w:rFonts w:hint="eastAsia" w:ascii="宋体" w:hAnsi="宋体" w:eastAsia="宋体" w:cs="宋体"/>
          <w:b/>
          <w:bCs/>
          <w:color w:val="282828"/>
          <w:kern w:val="0"/>
          <w:sz w:val="23"/>
          <w:szCs w:val="23"/>
          <w:lang w:val="en-US" w:eastAsia="zh-CN"/>
        </w:rPr>
        <w:t>答卷</w:t>
      </w:r>
    </w:p>
    <w:p>
      <w:pPr>
        <w:pStyle w:val="14"/>
        <w:widowControl/>
        <w:numPr>
          <w:ilvl w:val="0"/>
          <w:numId w:val="2"/>
        </w:numPr>
        <w:shd w:val="clear" w:color="auto" w:fill="FFFFFF"/>
        <w:spacing w:after="150" w:line="420" w:lineRule="atLeast"/>
        <w:ind w:left="0"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考试时间结束，考生应立即停止答题。</w:t>
      </w:r>
    </w:p>
    <w:p>
      <w:pPr>
        <w:pStyle w:val="14"/>
        <w:widowControl/>
        <w:numPr>
          <w:ilvl w:val="0"/>
          <w:numId w:val="2"/>
        </w:numPr>
        <w:shd w:val="clear" w:color="auto" w:fill="FFFFFF"/>
        <w:spacing w:after="150" w:line="420" w:lineRule="atLeast"/>
        <w:ind w:left="0"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1</w:t>
      </w:r>
      <w:r>
        <w:rPr>
          <w:rFonts w:hint="eastAsia" w:ascii="宋体" w:hAnsi="宋体" w:eastAsia="宋体" w:cs="宋体"/>
          <w:color w:val="282828"/>
          <w:kern w:val="0"/>
          <w:sz w:val="23"/>
          <w:szCs w:val="23"/>
          <w:lang w:val="en-US" w:eastAsia="zh-CN"/>
        </w:rPr>
        <w:t>0</w:t>
      </w:r>
      <w:r>
        <w:rPr>
          <w:rFonts w:hint="eastAsia" w:ascii="宋体" w:hAnsi="宋体" w:eastAsia="宋体" w:cs="宋体"/>
          <w:color w:val="282828"/>
          <w:kern w:val="0"/>
          <w:sz w:val="23"/>
          <w:szCs w:val="23"/>
        </w:rPr>
        <w:t>分钟内将自己的答卷整理好</w:t>
      </w:r>
      <w:r>
        <w:rPr>
          <w:rFonts w:hint="eastAsia" w:ascii="宋体" w:hAnsi="宋体" w:eastAsia="宋体" w:cs="宋体"/>
          <w:color w:val="282828"/>
          <w:kern w:val="0"/>
          <w:sz w:val="23"/>
          <w:szCs w:val="23"/>
          <w:highlight w:val="none"/>
        </w:rPr>
        <w:t>（编好页码）</w:t>
      </w:r>
      <w:r>
        <w:rPr>
          <w:rFonts w:hint="eastAsia" w:ascii="宋体" w:hAnsi="宋体" w:eastAsia="宋体" w:cs="宋体"/>
          <w:color w:val="282828"/>
          <w:kern w:val="0"/>
          <w:sz w:val="23"/>
          <w:szCs w:val="23"/>
        </w:rPr>
        <w:t>，按照</w:t>
      </w:r>
      <w:r>
        <w:rPr>
          <w:rFonts w:hint="eastAsia" w:ascii="宋体" w:hAnsi="宋体" w:eastAsia="宋体" w:cs="宋体"/>
          <w:color w:val="282828"/>
          <w:kern w:val="0"/>
          <w:sz w:val="23"/>
          <w:szCs w:val="23"/>
          <w:lang w:val="en-US" w:eastAsia="zh-CN"/>
        </w:rPr>
        <w:t>答</w:t>
      </w:r>
      <w:r>
        <w:rPr>
          <w:rFonts w:hint="eastAsia" w:ascii="宋体" w:hAnsi="宋体" w:eastAsia="宋体" w:cs="宋体"/>
          <w:color w:val="282828"/>
          <w:kern w:val="0"/>
          <w:sz w:val="23"/>
          <w:szCs w:val="23"/>
        </w:rPr>
        <w:t>卷顺序对答卷用手机拍照（务必保证</w:t>
      </w:r>
      <w:r>
        <w:rPr>
          <w:rFonts w:hint="eastAsia" w:ascii="宋体" w:hAnsi="宋体" w:eastAsia="宋体" w:cs="宋体"/>
          <w:color w:val="282828"/>
          <w:kern w:val="0"/>
          <w:sz w:val="23"/>
          <w:szCs w:val="23"/>
          <w:lang w:val="en-US" w:eastAsia="zh-CN"/>
        </w:rPr>
        <w:t>答</w:t>
      </w:r>
      <w:r>
        <w:rPr>
          <w:rFonts w:hint="eastAsia" w:ascii="宋体" w:hAnsi="宋体" w:eastAsia="宋体" w:cs="宋体"/>
          <w:color w:val="282828"/>
          <w:kern w:val="0"/>
          <w:sz w:val="23"/>
          <w:szCs w:val="23"/>
        </w:rPr>
        <w:t>卷照片清晰可</w:t>
      </w:r>
      <w:r>
        <w:rPr>
          <w:rFonts w:hint="eastAsia" w:ascii="宋体" w:hAnsi="宋体" w:eastAsia="宋体" w:cs="宋体"/>
          <w:color w:val="282828"/>
          <w:kern w:val="0"/>
          <w:sz w:val="23"/>
          <w:szCs w:val="23"/>
          <w:lang w:val="en-US" w:eastAsia="zh-CN"/>
        </w:rPr>
        <w:t>辨</w:t>
      </w:r>
      <w:r>
        <w:rPr>
          <w:rFonts w:hint="eastAsia" w:ascii="宋体" w:hAnsi="宋体" w:eastAsia="宋体" w:cs="宋体"/>
          <w:color w:val="282828"/>
          <w:kern w:val="0"/>
          <w:sz w:val="23"/>
          <w:szCs w:val="23"/>
        </w:rPr>
        <w:t>，手机拍照等所有操作请务必在第一机位摄像头前完成），后邮件发送至“***@mail.kib.ac.cn"</w:t>
      </w:r>
      <w:r>
        <w:rPr>
          <w:rFonts w:hint="eastAsia" w:ascii="宋体" w:hAnsi="宋体" w:eastAsia="宋体" w:cs="宋体"/>
          <w:color w:val="282828"/>
          <w:kern w:val="0"/>
          <w:sz w:val="23"/>
          <w:szCs w:val="23"/>
          <w:lang w:eastAsia="zh-CN"/>
        </w:rPr>
        <w:t>（</w:t>
      </w:r>
      <w:r>
        <w:rPr>
          <w:rFonts w:hint="eastAsia" w:ascii="宋体" w:hAnsi="宋体" w:eastAsia="宋体" w:cs="宋体"/>
          <w:color w:val="282828"/>
          <w:kern w:val="0"/>
          <w:sz w:val="23"/>
          <w:szCs w:val="23"/>
          <w:lang w:val="en-US" w:eastAsia="zh-CN"/>
        </w:rPr>
        <w:t>具体地址以后续QQ群通知为准</w:t>
      </w:r>
      <w:r>
        <w:rPr>
          <w:rFonts w:hint="eastAsia" w:ascii="宋体" w:hAnsi="宋体" w:eastAsia="宋体" w:cs="宋体"/>
          <w:color w:val="282828"/>
          <w:kern w:val="0"/>
          <w:sz w:val="23"/>
          <w:szCs w:val="23"/>
          <w:lang w:eastAsia="zh-CN"/>
        </w:rPr>
        <w:t>）</w:t>
      </w:r>
      <w:r>
        <w:rPr>
          <w:rFonts w:hint="eastAsia" w:ascii="宋体" w:hAnsi="宋体" w:eastAsia="宋体" w:cs="宋体"/>
          <w:color w:val="282828"/>
          <w:kern w:val="0"/>
          <w:sz w:val="23"/>
          <w:szCs w:val="23"/>
        </w:rPr>
        <w:t>，并在群中回复监考老师“***考生试卷已提交”。</w:t>
      </w:r>
    </w:p>
    <w:p>
      <w:pPr>
        <w:pStyle w:val="14"/>
        <w:widowControl/>
        <w:numPr>
          <w:ilvl w:val="0"/>
          <w:numId w:val="2"/>
        </w:numPr>
        <w:shd w:val="clear" w:color="auto" w:fill="FFFFFF"/>
        <w:spacing w:after="150" w:line="420" w:lineRule="atLeast"/>
        <w:ind w:left="0" w:firstLine="425" w:firstLineChars="185"/>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提交考卷后，所有考生需等候监考人员指令后，方可离开考场，切勿自行离开。</w:t>
      </w:r>
    </w:p>
    <w:p>
      <w:pPr>
        <w:widowControl/>
        <w:numPr>
          <w:ilvl w:val="0"/>
          <w:numId w:val="3"/>
        </w:numPr>
        <w:shd w:val="clear" w:color="auto" w:fill="FFFFFF"/>
        <w:spacing w:after="150" w:line="420" w:lineRule="atLeast"/>
        <w:ind w:firstLine="427" w:firstLineChars="185"/>
        <w:jc w:val="left"/>
        <w:rPr>
          <w:rFonts w:hint="eastAsia" w:ascii="宋体" w:hAnsi="宋体" w:eastAsia="宋体" w:cs="宋体"/>
          <w:b/>
          <w:bCs/>
          <w:color w:val="282828"/>
          <w:kern w:val="0"/>
          <w:sz w:val="23"/>
          <w:szCs w:val="23"/>
          <w:lang w:val="en-US" w:eastAsia="zh-CN"/>
        </w:rPr>
      </w:pPr>
      <w:r>
        <w:rPr>
          <w:rFonts w:hint="eastAsia" w:ascii="宋体" w:hAnsi="宋体" w:eastAsia="宋体" w:cs="宋体"/>
          <w:b/>
          <w:bCs/>
          <w:color w:val="282828"/>
          <w:kern w:val="0"/>
          <w:sz w:val="23"/>
          <w:szCs w:val="23"/>
        </w:rPr>
        <w:t>提交</w:t>
      </w:r>
      <w:r>
        <w:rPr>
          <w:rFonts w:hint="eastAsia" w:ascii="宋体" w:hAnsi="宋体" w:eastAsia="宋体" w:cs="宋体"/>
          <w:b/>
          <w:bCs/>
          <w:color w:val="282828"/>
          <w:kern w:val="0"/>
          <w:sz w:val="23"/>
          <w:szCs w:val="23"/>
          <w:lang w:val="en-US" w:eastAsia="zh-CN"/>
        </w:rPr>
        <w:t>答卷原件</w:t>
      </w:r>
    </w:p>
    <w:p>
      <w:pPr>
        <w:widowControl/>
        <w:numPr>
          <w:ilvl w:val="0"/>
          <w:numId w:val="0"/>
        </w:numPr>
        <w:shd w:val="clear" w:color="auto" w:fill="FFFFFF"/>
        <w:spacing w:after="150" w:line="420" w:lineRule="atLeast"/>
        <w:jc w:val="left"/>
        <w:rPr>
          <w:rFonts w:hint="default" w:ascii="宋体" w:hAnsi="宋体" w:eastAsia="宋体" w:cs="宋体"/>
          <w:b/>
          <w:bCs/>
          <w:color w:val="282828"/>
          <w:kern w:val="0"/>
          <w:sz w:val="23"/>
          <w:szCs w:val="23"/>
          <w:lang w:val="en-US" w:eastAsia="zh-CN"/>
        </w:rPr>
      </w:pPr>
      <w:r>
        <w:rPr>
          <w:rFonts w:hint="eastAsia" w:ascii="宋体" w:hAnsi="宋体" w:eastAsia="宋体" w:cs="宋体"/>
          <w:b/>
          <w:bCs/>
          <w:color w:val="282828"/>
          <w:kern w:val="0"/>
          <w:sz w:val="23"/>
          <w:szCs w:val="23"/>
          <w:lang w:val="en-US" w:eastAsia="zh-CN"/>
        </w:rPr>
        <w:t xml:space="preserve">    </w:t>
      </w:r>
      <w:r>
        <w:rPr>
          <w:rFonts w:hint="eastAsia" w:ascii="宋体" w:hAnsi="宋体" w:eastAsia="宋体" w:cs="宋体"/>
          <w:color w:val="282828"/>
          <w:kern w:val="0"/>
          <w:sz w:val="23"/>
          <w:szCs w:val="23"/>
        </w:rPr>
        <w:t>请</w:t>
      </w:r>
      <w:r>
        <w:rPr>
          <w:rFonts w:hint="eastAsia" w:ascii="宋体" w:hAnsi="宋体" w:eastAsia="宋体" w:cs="宋体"/>
          <w:color w:val="282828"/>
          <w:kern w:val="0"/>
          <w:sz w:val="23"/>
          <w:szCs w:val="23"/>
          <w:lang w:val="en-US" w:eastAsia="zh-CN"/>
        </w:rPr>
        <w:t>考生将答卷</w:t>
      </w:r>
      <w:r>
        <w:rPr>
          <w:rFonts w:hint="eastAsia" w:ascii="宋体" w:hAnsi="宋体" w:eastAsia="宋体" w:cs="宋体"/>
          <w:color w:val="282828"/>
          <w:kern w:val="0"/>
          <w:sz w:val="23"/>
          <w:szCs w:val="23"/>
        </w:rPr>
        <w:t>原件于考试结束24小时内通过顺丰或EMS邮寄至</w:t>
      </w:r>
      <w:r>
        <w:rPr>
          <w:rFonts w:hint="eastAsia" w:ascii="宋体" w:hAnsi="宋体" w:eastAsia="宋体" w:cs="宋体"/>
          <w:color w:val="282828"/>
          <w:kern w:val="0"/>
          <w:sz w:val="23"/>
          <w:szCs w:val="23"/>
          <w:lang w:val="en-US" w:eastAsia="zh-CN"/>
        </w:rPr>
        <w:t>我所研招办</w:t>
      </w:r>
      <w:r>
        <w:rPr>
          <w:rFonts w:hint="eastAsia" w:ascii="宋体" w:hAnsi="宋体" w:eastAsia="宋体" w:cs="宋体"/>
          <w:color w:val="282828"/>
          <w:kern w:val="0"/>
          <w:sz w:val="23"/>
          <w:szCs w:val="23"/>
        </w:rPr>
        <w:t>。</w:t>
      </w:r>
    </w:p>
    <w:p>
      <w:pPr>
        <w:widowControl/>
        <w:shd w:val="clear" w:color="auto" w:fill="FFFFFF"/>
        <w:spacing w:line="420" w:lineRule="atLeast"/>
        <w:jc w:val="left"/>
        <w:rPr>
          <w:rFonts w:hint="eastAsia" w:ascii="宋体" w:hAnsi="宋体" w:eastAsia="宋体" w:cs="宋体"/>
          <w:b/>
          <w:bCs/>
          <w:color w:val="282828"/>
          <w:kern w:val="0"/>
          <w:sz w:val="23"/>
          <w:szCs w:val="23"/>
          <w:lang w:val="en-US" w:eastAsia="zh-CN"/>
        </w:rPr>
      </w:pPr>
      <w:r>
        <w:rPr>
          <w:rFonts w:hint="eastAsia" w:ascii="宋体" w:hAnsi="宋体" w:eastAsia="宋体" w:cs="宋体"/>
          <w:b/>
          <w:bCs/>
          <w:color w:val="282828"/>
          <w:kern w:val="0"/>
          <w:sz w:val="23"/>
          <w:szCs w:val="23"/>
        </w:rPr>
        <w:t>四、</w:t>
      </w:r>
      <w:r>
        <w:rPr>
          <w:rFonts w:hint="eastAsia" w:ascii="宋体" w:hAnsi="宋体" w:eastAsia="宋体" w:cs="宋体"/>
          <w:b/>
          <w:bCs/>
          <w:color w:val="282828"/>
          <w:kern w:val="0"/>
          <w:sz w:val="23"/>
          <w:szCs w:val="23"/>
          <w:lang w:val="en-US" w:eastAsia="zh-CN"/>
        </w:rPr>
        <w:t>网络复试</w:t>
      </w:r>
    </w:p>
    <w:p>
      <w:pPr>
        <w:widowControl/>
        <w:shd w:val="clear" w:color="auto" w:fill="FFFFFF"/>
        <w:spacing w:after="150" w:line="420" w:lineRule="atLeast"/>
        <w:ind w:firstLine="460" w:firstLineChars="200"/>
        <w:jc w:val="left"/>
        <w:rPr>
          <w:rFonts w:hint="default" w:ascii="宋体" w:hAnsi="宋体" w:eastAsia="宋体" w:cs="宋体"/>
          <w:color w:val="282828"/>
          <w:kern w:val="0"/>
          <w:sz w:val="23"/>
          <w:szCs w:val="23"/>
          <w:lang w:val="en-US" w:eastAsia="zh-CN"/>
        </w:rPr>
      </w:pPr>
      <w:r>
        <w:rPr>
          <w:rFonts w:hint="eastAsia" w:ascii="宋体" w:hAnsi="宋体" w:eastAsia="宋体" w:cs="宋体"/>
          <w:color w:val="282828"/>
          <w:kern w:val="0"/>
          <w:sz w:val="23"/>
          <w:szCs w:val="23"/>
          <w:lang w:val="en-US" w:eastAsia="zh-CN"/>
        </w:rPr>
        <w:t>提前熟悉腾讯会议PPT共享功能；为保证面试效果，PPT中不得使用动画效果；另外准备一个PDF版本备用，内容同PPT。</w:t>
      </w:r>
    </w:p>
    <w:p>
      <w:pPr>
        <w:widowControl/>
        <w:shd w:val="clear" w:color="auto" w:fill="FFFFFF"/>
        <w:spacing w:after="150" w:line="420" w:lineRule="atLeast"/>
        <w:ind w:firstLine="460" w:firstLineChars="200"/>
        <w:jc w:val="left"/>
        <w:rPr>
          <w:rFonts w:hint="eastAsia" w:ascii="宋体" w:hAnsi="宋体" w:eastAsia="宋体" w:cs="宋体"/>
          <w:color w:val="282828"/>
          <w:kern w:val="0"/>
          <w:sz w:val="23"/>
          <w:szCs w:val="23"/>
        </w:rPr>
      </w:pPr>
      <w:r>
        <w:rPr>
          <w:rFonts w:hint="eastAsia" w:ascii="宋体" w:hAnsi="宋体" w:eastAsia="宋体" w:cs="宋体"/>
          <w:color w:val="282828"/>
          <w:kern w:val="0"/>
          <w:sz w:val="23"/>
          <w:szCs w:val="23"/>
        </w:rPr>
        <w:t>如面试过程中网络</w:t>
      </w:r>
      <w:bookmarkStart w:id="0" w:name="_GoBack"/>
      <w:bookmarkEnd w:id="0"/>
      <w:r>
        <w:rPr>
          <w:rFonts w:hint="eastAsia" w:ascii="宋体" w:hAnsi="宋体" w:eastAsia="宋体" w:cs="宋体"/>
          <w:color w:val="282828"/>
          <w:kern w:val="0"/>
          <w:sz w:val="23"/>
          <w:szCs w:val="23"/>
        </w:rPr>
        <w:t>信号不畅，视频画面无法显示，暂缓该生面试，待信号恢复后继续。</w:t>
      </w:r>
    </w:p>
    <w:p>
      <w:pPr>
        <w:widowControl/>
        <w:snapToGrid w:val="0"/>
        <w:spacing w:before="100" w:beforeAutospacing="1" w:after="100" w:afterAutospacing="1"/>
        <w:ind w:left="-850" w:leftChars="-405" w:right="-857" w:rightChars="-408"/>
        <w:jc w:val="left"/>
        <w:rPr>
          <w:rFonts w:hint="eastAsia" w:ascii="宋体" w:hAnsi="宋体" w:eastAsia="宋体" w:cs="宋体"/>
          <w:b/>
          <w:bCs/>
          <w:color w:val="808080" w:themeColor="text1" w:themeTint="80"/>
          <w:kern w:val="0"/>
          <w:szCs w:val="21"/>
          <w14:textFill>
            <w14:solidFill>
              <w14:schemeClr w14:val="tx1">
                <w14:lumMod w14:val="50000"/>
                <w14:lumOff w14:val="50000"/>
              </w14:schemeClr>
            </w14:solidFill>
          </w14:textFill>
        </w:rPr>
      </w:pPr>
    </w:p>
    <w:sectPr>
      <w:pgSz w:w="11900" w:h="16840"/>
      <w:pgMar w:top="516" w:right="1800" w:bottom="1440" w:left="18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49671D"/>
    <w:multiLevelType w:val="singleLevel"/>
    <w:tmpl w:val="8549671D"/>
    <w:lvl w:ilvl="0" w:tentative="0">
      <w:start w:val="5"/>
      <w:numFmt w:val="decimal"/>
      <w:suff w:val="space"/>
      <w:lvlText w:val="%1."/>
      <w:lvlJc w:val="left"/>
    </w:lvl>
  </w:abstractNum>
  <w:abstractNum w:abstractNumId="1">
    <w:nsid w:val="48801857"/>
    <w:multiLevelType w:val="multilevel"/>
    <w:tmpl w:val="488018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DA7548A"/>
    <w:multiLevelType w:val="multilevel"/>
    <w:tmpl w:val="7DA7548A"/>
    <w:lvl w:ilvl="0" w:tentative="0">
      <w:start w:val="1"/>
      <w:numFmt w:val="bullet"/>
      <w:lvlText w:val=""/>
      <w:lvlJc w:val="left"/>
      <w:pPr>
        <w:ind w:left="1271" w:hanging="420"/>
      </w:pPr>
      <w:rPr>
        <w:rFonts w:hint="default" w:ascii="Wingdings" w:hAnsi="Wingdings"/>
      </w:rPr>
    </w:lvl>
    <w:lvl w:ilvl="1" w:tentative="0">
      <w:start w:val="1"/>
      <w:numFmt w:val="bullet"/>
      <w:lvlText w:val=""/>
      <w:lvlJc w:val="left"/>
      <w:pPr>
        <w:ind w:left="1691" w:hanging="420"/>
      </w:pPr>
      <w:rPr>
        <w:rFonts w:hint="default" w:ascii="Wingdings" w:hAnsi="Wingdings"/>
      </w:rPr>
    </w:lvl>
    <w:lvl w:ilvl="2" w:tentative="0">
      <w:start w:val="1"/>
      <w:numFmt w:val="bullet"/>
      <w:lvlText w:val=""/>
      <w:lvlJc w:val="left"/>
      <w:pPr>
        <w:ind w:left="2111" w:hanging="420"/>
      </w:pPr>
      <w:rPr>
        <w:rFonts w:hint="default" w:ascii="Wingdings" w:hAnsi="Wingdings"/>
      </w:rPr>
    </w:lvl>
    <w:lvl w:ilvl="3" w:tentative="0">
      <w:start w:val="1"/>
      <w:numFmt w:val="bullet"/>
      <w:lvlText w:val=""/>
      <w:lvlJc w:val="left"/>
      <w:pPr>
        <w:ind w:left="2531" w:hanging="420"/>
      </w:pPr>
      <w:rPr>
        <w:rFonts w:hint="default" w:ascii="Wingdings" w:hAnsi="Wingdings"/>
      </w:rPr>
    </w:lvl>
    <w:lvl w:ilvl="4" w:tentative="0">
      <w:start w:val="1"/>
      <w:numFmt w:val="bullet"/>
      <w:lvlText w:val=""/>
      <w:lvlJc w:val="left"/>
      <w:pPr>
        <w:ind w:left="2951" w:hanging="420"/>
      </w:pPr>
      <w:rPr>
        <w:rFonts w:hint="default" w:ascii="Wingdings" w:hAnsi="Wingdings"/>
      </w:rPr>
    </w:lvl>
    <w:lvl w:ilvl="5" w:tentative="0">
      <w:start w:val="1"/>
      <w:numFmt w:val="bullet"/>
      <w:lvlText w:val=""/>
      <w:lvlJc w:val="left"/>
      <w:pPr>
        <w:ind w:left="3371" w:hanging="420"/>
      </w:pPr>
      <w:rPr>
        <w:rFonts w:hint="default" w:ascii="Wingdings" w:hAnsi="Wingdings"/>
      </w:rPr>
    </w:lvl>
    <w:lvl w:ilvl="6" w:tentative="0">
      <w:start w:val="1"/>
      <w:numFmt w:val="bullet"/>
      <w:lvlText w:val=""/>
      <w:lvlJc w:val="left"/>
      <w:pPr>
        <w:ind w:left="3791" w:hanging="420"/>
      </w:pPr>
      <w:rPr>
        <w:rFonts w:hint="default" w:ascii="Wingdings" w:hAnsi="Wingdings"/>
      </w:rPr>
    </w:lvl>
    <w:lvl w:ilvl="7" w:tentative="0">
      <w:start w:val="1"/>
      <w:numFmt w:val="bullet"/>
      <w:lvlText w:val=""/>
      <w:lvlJc w:val="left"/>
      <w:pPr>
        <w:ind w:left="4211" w:hanging="420"/>
      </w:pPr>
      <w:rPr>
        <w:rFonts w:hint="default" w:ascii="Wingdings" w:hAnsi="Wingdings"/>
      </w:rPr>
    </w:lvl>
    <w:lvl w:ilvl="8" w:tentative="0">
      <w:start w:val="1"/>
      <w:numFmt w:val="bullet"/>
      <w:lvlText w:val=""/>
      <w:lvlJc w:val="left"/>
      <w:pPr>
        <w:ind w:left="4631"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357"/>
    <w:rsid w:val="00004F2E"/>
    <w:rsid w:val="00013A0E"/>
    <w:rsid w:val="0003209F"/>
    <w:rsid w:val="000338CD"/>
    <w:rsid w:val="0003672B"/>
    <w:rsid w:val="00050273"/>
    <w:rsid w:val="0006698E"/>
    <w:rsid w:val="000724F1"/>
    <w:rsid w:val="00074BFD"/>
    <w:rsid w:val="0008138E"/>
    <w:rsid w:val="00083F48"/>
    <w:rsid w:val="000A6DEC"/>
    <w:rsid w:val="000B19A7"/>
    <w:rsid w:val="000B47AA"/>
    <w:rsid w:val="000C1228"/>
    <w:rsid w:val="000C4425"/>
    <w:rsid w:val="000D50D9"/>
    <w:rsid w:val="000D7087"/>
    <w:rsid w:val="000D72E5"/>
    <w:rsid w:val="000D75F1"/>
    <w:rsid w:val="000E06A1"/>
    <w:rsid w:val="000E1FEB"/>
    <w:rsid w:val="000E5AC3"/>
    <w:rsid w:val="000E6E8A"/>
    <w:rsid w:val="000F0AB2"/>
    <w:rsid w:val="00131132"/>
    <w:rsid w:val="00134D84"/>
    <w:rsid w:val="00154E16"/>
    <w:rsid w:val="001A5DEC"/>
    <w:rsid w:val="001C55B7"/>
    <w:rsid w:val="001F02E9"/>
    <w:rsid w:val="001F4B91"/>
    <w:rsid w:val="0022025D"/>
    <w:rsid w:val="00224EEB"/>
    <w:rsid w:val="00257754"/>
    <w:rsid w:val="00271194"/>
    <w:rsid w:val="00271E03"/>
    <w:rsid w:val="002768DD"/>
    <w:rsid w:val="002778B9"/>
    <w:rsid w:val="00280F5A"/>
    <w:rsid w:val="0029438F"/>
    <w:rsid w:val="002A30C0"/>
    <w:rsid w:val="002B1B48"/>
    <w:rsid w:val="002B7B90"/>
    <w:rsid w:val="002C1612"/>
    <w:rsid w:val="002C4575"/>
    <w:rsid w:val="002C4D9F"/>
    <w:rsid w:val="002E0551"/>
    <w:rsid w:val="002E3988"/>
    <w:rsid w:val="002E62AE"/>
    <w:rsid w:val="002E6316"/>
    <w:rsid w:val="0030065C"/>
    <w:rsid w:val="00316B6A"/>
    <w:rsid w:val="003171F4"/>
    <w:rsid w:val="00323D54"/>
    <w:rsid w:val="00335B5C"/>
    <w:rsid w:val="00355854"/>
    <w:rsid w:val="00363A71"/>
    <w:rsid w:val="00375CB1"/>
    <w:rsid w:val="00376597"/>
    <w:rsid w:val="00377567"/>
    <w:rsid w:val="003C3753"/>
    <w:rsid w:val="003C47B0"/>
    <w:rsid w:val="003C75D9"/>
    <w:rsid w:val="003D3269"/>
    <w:rsid w:val="003E0BC0"/>
    <w:rsid w:val="003E14F9"/>
    <w:rsid w:val="003E7242"/>
    <w:rsid w:val="003F5537"/>
    <w:rsid w:val="0040047C"/>
    <w:rsid w:val="004012A5"/>
    <w:rsid w:val="004161FB"/>
    <w:rsid w:val="0042237F"/>
    <w:rsid w:val="004271AF"/>
    <w:rsid w:val="00427B80"/>
    <w:rsid w:val="0045465B"/>
    <w:rsid w:val="00454ED7"/>
    <w:rsid w:val="00457654"/>
    <w:rsid w:val="0046651B"/>
    <w:rsid w:val="00476B2F"/>
    <w:rsid w:val="0048010F"/>
    <w:rsid w:val="004819A4"/>
    <w:rsid w:val="00484D1C"/>
    <w:rsid w:val="004874F0"/>
    <w:rsid w:val="004A692E"/>
    <w:rsid w:val="004A7247"/>
    <w:rsid w:val="004C5D5B"/>
    <w:rsid w:val="004E235D"/>
    <w:rsid w:val="004E3860"/>
    <w:rsid w:val="004F2E81"/>
    <w:rsid w:val="00500DC2"/>
    <w:rsid w:val="005073C5"/>
    <w:rsid w:val="00523580"/>
    <w:rsid w:val="0052646E"/>
    <w:rsid w:val="0052760E"/>
    <w:rsid w:val="0053511E"/>
    <w:rsid w:val="005369FF"/>
    <w:rsid w:val="00537209"/>
    <w:rsid w:val="00537BB9"/>
    <w:rsid w:val="00542F8C"/>
    <w:rsid w:val="00543F4E"/>
    <w:rsid w:val="00570E38"/>
    <w:rsid w:val="00577068"/>
    <w:rsid w:val="0058154B"/>
    <w:rsid w:val="00585D64"/>
    <w:rsid w:val="005903E1"/>
    <w:rsid w:val="005A622C"/>
    <w:rsid w:val="005D2926"/>
    <w:rsid w:val="00615738"/>
    <w:rsid w:val="00635F19"/>
    <w:rsid w:val="00664875"/>
    <w:rsid w:val="00696752"/>
    <w:rsid w:val="006A5F01"/>
    <w:rsid w:val="006B3F4D"/>
    <w:rsid w:val="006C03DD"/>
    <w:rsid w:val="006D19AD"/>
    <w:rsid w:val="006D46BB"/>
    <w:rsid w:val="006D54B7"/>
    <w:rsid w:val="006F0E48"/>
    <w:rsid w:val="006F3113"/>
    <w:rsid w:val="006F5BC6"/>
    <w:rsid w:val="007106F8"/>
    <w:rsid w:val="0071392B"/>
    <w:rsid w:val="00717715"/>
    <w:rsid w:val="00732D3C"/>
    <w:rsid w:val="00735910"/>
    <w:rsid w:val="007554E7"/>
    <w:rsid w:val="00756E4E"/>
    <w:rsid w:val="0076152E"/>
    <w:rsid w:val="00780DD1"/>
    <w:rsid w:val="007933E0"/>
    <w:rsid w:val="0079365B"/>
    <w:rsid w:val="00794B44"/>
    <w:rsid w:val="007A4E40"/>
    <w:rsid w:val="007A7D22"/>
    <w:rsid w:val="007B365D"/>
    <w:rsid w:val="007C3F7C"/>
    <w:rsid w:val="007C7E58"/>
    <w:rsid w:val="007D708A"/>
    <w:rsid w:val="007F4DAE"/>
    <w:rsid w:val="00832B85"/>
    <w:rsid w:val="008351A5"/>
    <w:rsid w:val="008435D5"/>
    <w:rsid w:val="00847D5C"/>
    <w:rsid w:val="00855865"/>
    <w:rsid w:val="00865A7E"/>
    <w:rsid w:val="008863C2"/>
    <w:rsid w:val="00896638"/>
    <w:rsid w:val="008A1FAC"/>
    <w:rsid w:val="008A5915"/>
    <w:rsid w:val="008C394A"/>
    <w:rsid w:val="008C7DDD"/>
    <w:rsid w:val="008D2412"/>
    <w:rsid w:val="008E0316"/>
    <w:rsid w:val="008F4451"/>
    <w:rsid w:val="009146AF"/>
    <w:rsid w:val="0091509E"/>
    <w:rsid w:val="00915EF7"/>
    <w:rsid w:val="0092199D"/>
    <w:rsid w:val="00941E76"/>
    <w:rsid w:val="00942C7C"/>
    <w:rsid w:val="00964403"/>
    <w:rsid w:val="009657DB"/>
    <w:rsid w:val="009B3D37"/>
    <w:rsid w:val="009E397F"/>
    <w:rsid w:val="009F6BD0"/>
    <w:rsid w:val="00A060C3"/>
    <w:rsid w:val="00A12F97"/>
    <w:rsid w:val="00A70C46"/>
    <w:rsid w:val="00A7542C"/>
    <w:rsid w:val="00A94CB4"/>
    <w:rsid w:val="00AA17A4"/>
    <w:rsid w:val="00AA3FE1"/>
    <w:rsid w:val="00AD4609"/>
    <w:rsid w:val="00AE74B3"/>
    <w:rsid w:val="00B0747A"/>
    <w:rsid w:val="00B147FB"/>
    <w:rsid w:val="00B23FE1"/>
    <w:rsid w:val="00B31315"/>
    <w:rsid w:val="00B32493"/>
    <w:rsid w:val="00B50DC2"/>
    <w:rsid w:val="00B515D8"/>
    <w:rsid w:val="00B61096"/>
    <w:rsid w:val="00B6446D"/>
    <w:rsid w:val="00B92CEB"/>
    <w:rsid w:val="00B94A2C"/>
    <w:rsid w:val="00BC36A4"/>
    <w:rsid w:val="00BD2241"/>
    <w:rsid w:val="00BD6256"/>
    <w:rsid w:val="00BD769C"/>
    <w:rsid w:val="00BE0BC3"/>
    <w:rsid w:val="00BE3357"/>
    <w:rsid w:val="00BE3EF8"/>
    <w:rsid w:val="00BF11F3"/>
    <w:rsid w:val="00C00B79"/>
    <w:rsid w:val="00C05D60"/>
    <w:rsid w:val="00C16577"/>
    <w:rsid w:val="00C21502"/>
    <w:rsid w:val="00C3049F"/>
    <w:rsid w:val="00C40870"/>
    <w:rsid w:val="00C54D84"/>
    <w:rsid w:val="00CA1C9D"/>
    <w:rsid w:val="00CC2EB1"/>
    <w:rsid w:val="00CF0EDF"/>
    <w:rsid w:val="00D06B92"/>
    <w:rsid w:val="00D20920"/>
    <w:rsid w:val="00D23A71"/>
    <w:rsid w:val="00D27FFB"/>
    <w:rsid w:val="00D3776B"/>
    <w:rsid w:val="00D42CEE"/>
    <w:rsid w:val="00D44355"/>
    <w:rsid w:val="00D47C29"/>
    <w:rsid w:val="00D54DBF"/>
    <w:rsid w:val="00D572D6"/>
    <w:rsid w:val="00D60AC3"/>
    <w:rsid w:val="00D62DEA"/>
    <w:rsid w:val="00D673A0"/>
    <w:rsid w:val="00D7586F"/>
    <w:rsid w:val="00D944DE"/>
    <w:rsid w:val="00D95558"/>
    <w:rsid w:val="00DB65C9"/>
    <w:rsid w:val="00DD1A36"/>
    <w:rsid w:val="00E3182F"/>
    <w:rsid w:val="00E3379C"/>
    <w:rsid w:val="00E3533A"/>
    <w:rsid w:val="00E35E80"/>
    <w:rsid w:val="00E43D54"/>
    <w:rsid w:val="00E502BE"/>
    <w:rsid w:val="00E551AA"/>
    <w:rsid w:val="00E555A1"/>
    <w:rsid w:val="00E6238C"/>
    <w:rsid w:val="00E70C0B"/>
    <w:rsid w:val="00E8204E"/>
    <w:rsid w:val="00E86A2C"/>
    <w:rsid w:val="00EA0964"/>
    <w:rsid w:val="00EB3A5C"/>
    <w:rsid w:val="00EB475F"/>
    <w:rsid w:val="00EC2208"/>
    <w:rsid w:val="00ED54B8"/>
    <w:rsid w:val="00EE6D63"/>
    <w:rsid w:val="00EF4688"/>
    <w:rsid w:val="00F04F9F"/>
    <w:rsid w:val="00F13D17"/>
    <w:rsid w:val="00F243AD"/>
    <w:rsid w:val="00F2492D"/>
    <w:rsid w:val="00F3339B"/>
    <w:rsid w:val="00F353EA"/>
    <w:rsid w:val="00F4218C"/>
    <w:rsid w:val="00F47609"/>
    <w:rsid w:val="00F50954"/>
    <w:rsid w:val="00F62FBC"/>
    <w:rsid w:val="00F72801"/>
    <w:rsid w:val="00F83E5E"/>
    <w:rsid w:val="00F87BA9"/>
    <w:rsid w:val="00F908F1"/>
    <w:rsid w:val="00F973C5"/>
    <w:rsid w:val="00FB095D"/>
    <w:rsid w:val="00FB35C8"/>
    <w:rsid w:val="00FF3892"/>
    <w:rsid w:val="00FF5788"/>
    <w:rsid w:val="19AD64B1"/>
    <w:rsid w:val="23DB5DCC"/>
    <w:rsid w:val="251D45AE"/>
    <w:rsid w:val="28EB1A7C"/>
    <w:rsid w:val="30330D58"/>
    <w:rsid w:val="383C2D15"/>
    <w:rsid w:val="40385404"/>
    <w:rsid w:val="41BF4CC4"/>
    <w:rsid w:val="4F4E41FB"/>
    <w:rsid w:val="517C5BBB"/>
    <w:rsid w:val="59961753"/>
    <w:rsid w:val="5FED7D37"/>
    <w:rsid w:val="77F600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4">
    <w:name w:val="HTML Preformatted"/>
    <w:basedOn w:val="1"/>
    <w:link w:val="9"/>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rPr>
  </w:style>
  <w:style w:type="character" w:styleId="8">
    <w:name w:val="Hyperlink"/>
    <w:basedOn w:val="7"/>
    <w:semiHidden/>
    <w:unhideWhenUsed/>
    <w:qFormat/>
    <w:uiPriority w:val="99"/>
    <w:rPr>
      <w:color w:val="0000FF"/>
      <w:u w:val="single"/>
    </w:rPr>
  </w:style>
  <w:style w:type="character" w:customStyle="1" w:styleId="9">
    <w:name w:val="HTML 预设格式 字符"/>
    <w:basedOn w:val="7"/>
    <w:link w:val="4"/>
    <w:semiHidden/>
    <w:qFormat/>
    <w:uiPriority w:val="99"/>
    <w:rPr>
      <w:rFonts w:ascii="宋体" w:hAnsi="宋体" w:eastAsia="宋体" w:cs="宋体"/>
      <w:kern w:val="0"/>
      <w:sz w:val="24"/>
    </w:rPr>
  </w:style>
  <w:style w:type="character" w:customStyle="1" w:styleId="10">
    <w:name w:val="页眉 字符"/>
    <w:basedOn w:val="7"/>
    <w:link w:val="3"/>
    <w:uiPriority w:val="99"/>
    <w:rPr>
      <w:sz w:val="18"/>
      <w:szCs w:val="18"/>
    </w:rPr>
  </w:style>
  <w:style w:type="character" w:customStyle="1" w:styleId="11">
    <w:name w:val="页脚 字符"/>
    <w:basedOn w:val="7"/>
    <w:link w:val="2"/>
    <w:qFormat/>
    <w:uiPriority w:val="99"/>
    <w:rPr>
      <w:sz w:val="18"/>
      <w:szCs w:val="18"/>
    </w:rPr>
  </w:style>
  <w:style w:type="paragraph" w:customStyle="1" w:styleId="12">
    <w:name w:val="wztitl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3">
    <w:name w:val="qtinfo"/>
    <w:basedOn w:val="1"/>
    <w:qFormat/>
    <w:uiPriority w:val="0"/>
    <w:pPr>
      <w:widowControl/>
      <w:spacing w:before="100" w:beforeAutospacing="1" w:after="100" w:afterAutospacing="1"/>
      <w:jc w:val="left"/>
    </w:pPr>
    <w:rPr>
      <w:rFonts w:ascii="宋体" w:hAnsi="宋体" w:eastAsia="宋体" w:cs="宋体"/>
      <w:kern w:val="0"/>
      <w:sz w:val="24"/>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em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1421</Words>
  <Characters>1468</Characters>
  <Lines>33</Lines>
  <Paragraphs>23</Paragraphs>
  <TotalTime>7</TotalTime>
  <ScaleCrop>false</ScaleCrop>
  <LinksUpToDate>false</LinksUpToDate>
  <CharactersWithSpaces>1479</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2022-03-28T06:50:00Z</dcterms:created>
  <dc:creator>庄会富</dc:creator>
  <cp:lastModifiedBy>橙子妈</cp:lastModifiedBy>
  <cp:lastPrinted>2022-03-28T06:22:00Z</cp:lastPrinted>
  <dcterms:modified xsi:type="dcterms:W3CDTF">2022-04-01T12:09:57Z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6709DC736C1E4E9F9D20E27824E71967</vt:lpwstr>
  </property>
</Properties>
</file>